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B52" w:rsidRPr="00657B52" w:rsidRDefault="00657B52" w:rsidP="00657B52">
      <w:pPr>
        <w:spacing w:after="48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32"/>
          <w:szCs w:val="32"/>
          <w:lang w:eastAsia="ru-RU"/>
        </w:rPr>
      </w:pPr>
      <w:r w:rsidRPr="00657B52">
        <w:rPr>
          <w:rFonts w:ascii="Times New Roman" w:eastAsia="Times New Roman" w:hAnsi="Times New Roman" w:cs="Times New Roman"/>
          <w:b/>
          <w:bCs/>
          <w:color w:val="212121"/>
          <w:kern w:val="36"/>
          <w:sz w:val="32"/>
          <w:szCs w:val="32"/>
          <w:lang w:eastAsia="ru-RU"/>
        </w:rPr>
        <w:t>Понятие психологического стресса</w:t>
      </w:r>
    </w:p>
    <w:p w:rsidR="00657B52" w:rsidRPr="00657B52" w:rsidRDefault="00657B52" w:rsidP="00657B52">
      <w:pPr>
        <w:spacing w:after="192"/>
        <w:jc w:val="left"/>
        <w:textAlignment w:val="baseline"/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</w:pPr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 xml:space="preserve">Наибольшая трудность при изучении стресса состоит в том, что понятие стресса очень расплывчато. Исследователи используют разное определение стресса в зависимости от области их деятельности и основных исходных положений, используемых в определении научных направлений. Некоторые ученые, например С.В. </w:t>
      </w:r>
      <w:proofErr w:type="spellStart"/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>Касл</w:t>
      </w:r>
      <w:proofErr w:type="spellEnd"/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>, вообще утверждают – понятие стресса настолько неопределенно, что от него следует отказаться.</w:t>
      </w:r>
    </w:p>
    <w:p w:rsidR="00657B52" w:rsidRPr="00657B52" w:rsidRDefault="00657B52" w:rsidP="00657B52">
      <w:pPr>
        <w:spacing w:after="192"/>
        <w:jc w:val="left"/>
        <w:textAlignment w:val="baseline"/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</w:pPr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>С другой стороны, можно согласиться с тем, что правомерно существование различных определений стресса, так как он рассматривается как многоплановая и комплексная проблема, каждое из направлений которой имеет право на свой собственный понятийный аппарат. В то же время разные области знаний и направления сходятся в подходах к определению стресса как к многогранному и детерминированному феномену, являющемуся предметом изучения в психологии (труда, личности, социальной, клинической и др.), антропологии, медицине, физиологии, социологии.</w:t>
      </w:r>
    </w:p>
    <w:p w:rsidR="00657B52" w:rsidRPr="00657B52" w:rsidRDefault="00657B52" w:rsidP="00657B52">
      <w:pPr>
        <w:jc w:val="left"/>
        <w:textAlignment w:val="baseline"/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</w:pPr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>Термин «</w:t>
      </w:r>
      <w:r w:rsidRPr="00657B52">
        <w:rPr>
          <w:rFonts w:ascii="Times New Roman" w:eastAsia="Times New Roman" w:hAnsi="Times New Roman" w:cs="Times New Roman"/>
          <w:i/>
          <w:iCs/>
          <w:color w:val="212121"/>
          <w:sz w:val="32"/>
          <w:szCs w:val="32"/>
          <w:lang w:eastAsia="ru-RU"/>
        </w:rPr>
        <w:t>стресс</w:t>
      </w:r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 xml:space="preserve">» (от англ. </w:t>
      </w:r>
      <w:proofErr w:type="spellStart"/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>stress</w:t>
      </w:r>
      <w:proofErr w:type="spellEnd"/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 xml:space="preserve">  – нажим, давление, напряжение, усиление) заимствован из техники, где это слово используется для обозначения внешней силы, приложенной к физическому объекту и вызывающей его напряженность, то есть временное или постоянное изменение структуры объекта. В физиологии, психологии, медицине этот термин применяется для обозначения обширного круга состояний человека, возникающих в ответ на разнообразные экстремальные воздействия. Первоначально понятие стресса возникло в физиологии для обозначения неспецифической реакции организма («общего адаптационного синдрома») в ответ на любое неблагоприятное воздействие (Г. </w:t>
      </w:r>
      <w:proofErr w:type="spellStart"/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>Селье</w:t>
      </w:r>
      <w:proofErr w:type="spellEnd"/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>). Позднее оно стало использоваться для описания состояний индивида в экстремальных условиях на физиологическом, биохимическом, психологическом, поведенческом уровнях.</w:t>
      </w:r>
    </w:p>
    <w:p w:rsidR="00657B52" w:rsidRPr="00657B52" w:rsidRDefault="00657B52" w:rsidP="00657B52">
      <w:pPr>
        <w:spacing w:after="192"/>
        <w:jc w:val="left"/>
        <w:textAlignment w:val="baseline"/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</w:pPr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 xml:space="preserve">Этим термином объединяют большой круг вопросов, связанных с зарождением, проявлениями и последствиями экстремальных воздействий внешней среды, конфликтами, сложной и ответственной производственной деятельностью, опасной ситуацией и т. д. Различные аспекты стресса являются предметом исследований в области психологии, физиологии, медицины, </w:t>
      </w:r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lastRenderedPageBreak/>
        <w:t xml:space="preserve">социологии и других наук. Содержанию этого понятия уделено довольно большое внимание и в дальнейшем изложении будут приведены наиболее часто используемые его толкования. И по сей день в литературе не всегда четко разграничиваются понятия стресса, </w:t>
      </w:r>
      <w:proofErr w:type="spellStart"/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>дистресса</w:t>
      </w:r>
      <w:proofErr w:type="spellEnd"/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>, напряжения, напряженности, эмоционального стресса и т. д., что еще больше затрудняет изучение этой и без того довольно сложной проблемы.</w:t>
      </w:r>
    </w:p>
    <w:p w:rsidR="00657B52" w:rsidRPr="00657B52" w:rsidRDefault="00657B52" w:rsidP="00657B52">
      <w:pPr>
        <w:spacing w:after="192"/>
        <w:jc w:val="left"/>
        <w:textAlignment w:val="baseline"/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</w:pPr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 xml:space="preserve">Следует отметить также, что стресс как состояние организма и психики является одной из реакций на критические ситуации жизни и деятельности. </w:t>
      </w:r>
      <w:proofErr w:type="gramStart"/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 xml:space="preserve">Как отмечает В.Ф. </w:t>
      </w:r>
      <w:proofErr w:type="spellStart"/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>Василюк</w:t>
      </w:r>
      <w:proofErr w:type="spellEnd"/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>, она может быть определена как «ситуация “невозможности ”, то есть такая ситуация, в которой субъект сталкивается с невозможностью реализации внутренних “необходимостей ” своей жизни (мотивов, стремлений, ценностей и пр.» [51, с. 31].</w:t>
      </w:r>
      <w:proofErr w:type="gramEnd"/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 xml:space="preserve"> Критические жизненные ситуации описываются понятиями стресса, фрустрации, конфликта и кризиса. Каждое из этих понятий имеет свое категориальное поле, которое </w:t>
      </w:r>
      <w:proofErr w:type="gramStart"/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>определяется</w:t>
      </w:r>
      <w:proofErr w:type="gramEnd"/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 xml:space="preserve"> прежде всего тем, какая «жизненная необходимость» оказывается не реализована в результате неспособности имеющихся у субъекта «типов активности» справиться с наличными внешними и внутренними условиями жизнедеятельности. Эти условия, тип активности и специфическая жизненная необходимость и являются теми главными дифференцирующими признаками, по которым можно характеризовать основные типы критических ситуаций по особенностям их переживания как особой формы деятельности, а не только как особой формы отражения в сознании субъективной картины события. Однако эти состояния, рассмотренные автором, не только различаются между собой по причинам и проявлениям своего развития, но могут в известной степени трансформироваться из одного в другое. В частности, наиболее характерным случаем таких преобразований является развитие состояния стресса в результате интенсивных или хронических переживаний внутри– </w:t>
      </w:r>
      <w:proofErr w:type="gramStart"/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>ил</w:t>
      </w:r>
      <w:proofErr w:type="gramEnd"/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>и межличностного конфликта или кризиса.</w:t>
      </w:r>
    </w:p>
    <w:p w:rsidR="00657B52" w:rsidRPr="00657B52" w:rsidRDefault="00657B52" w:rsidP="00657B52">
      <w:pPr>
        <w:spacing w:after="192"/>
        <w:jc w:val="left"/>
        <w:textAlignment w:val="baseline"/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</w:pPr>
      <w:r w:rsidRPr="00657B52">
        <w:rPr>
          <w:rFonts w:ascii="Times New Roman" w:eastAsia="Times New Roman" w:hAnsi="Times New Roman" w:cs="Times New Roman"/>
          <w:color w:val="212121"/>
          <w:sz w:val="32"/>
          <w:szCs w:val="32"/>
          <w:lang w:eastAsia="ru-RU"/>
        </w:rPr>
        <w:t>Несмотря на то, что по проблеме стресса проведено большое количество исследований, концепция стресса во многом остается неопределенной, а это понятие часто используется без точного определения.</w:t>
      </w:r>
    </w:p>
    <w:p w:rsidR="00B25E57" w:rsidRPr="00657B52" w:rsidRDefault="00B25E57">
      <w:pPr>
        <w:rPr>
          <w:rFonts w:ascii="Times New Roman" w:hAnsi="Times New Roman" w:cs="Times New Roman"/>
          <w:sz w:val="32"/>
          <w:szCs w:val="32"/>
        </w:rPr>
      </w:pPr>
    </w:p>
    <w:sectPr w:rsidR="00B25E57" w:rsidRPr="00657B52" w:rsidSect="00B25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42A2F"/>
    <w:multiLevelType w:val="multilevel"/>
    <w:tmpl w:val="58146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657B52"/>
    <w:rsid w:val="003C1ADB"/>
    <w:rsid w:val="00657B52"/>
    <w:rsid w:val="00B25E57"/>
    <w:rsid w:val="00DF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E57"/>
  </w:style>
  <w:style w:type="paragraph" w:styleId="1">
    <w:name w:val="heading 1"/>
    <w:basedOn w:val="a"/>
    <w:link w:val="10"/>
    <w:uiPriority w:val="9"/>
    <w:qFormat/>
    <w:rsid w:val="00657B52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7B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57B5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57B5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3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3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8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9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3604</Characters>
  <Application>Microsoft Office Word</Application>
  <DocSecurity>0</DocSecurity>
  <Lines>30</Lines>
  <Paragraphs>8</Paragraphs>
  <ScaleCrop>false</ScaleCrop>
  <Company>Microsoft</Company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2020-03-23T06:32:00Z</dcterms:created>
  <dcterms:modified xsi:type="dcterms:W3CDTF">2020-03-23T06:33:00Z</dcterms:modified>
</cp:coreProperties>
</file>